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47F" w:rsidRPr="00FF439F" w:rsidRDefault="00FF439F" w:rsidP="00FF439F">
      <w:pPr>
        <w:jc w:val="center"/>
        <w:rPr>
          <w:b/>
          <w:i/>
          <w:sz w:val="28"/>
          <w:szCs w:val="28"/>
          <w:lang w:val="it-IT"/>
        </w:rPr>
      </w:pPr>
      <w:r w:rsidRPr="00FF439F">
        <w:rPr>
          <w:b/>
          <w:i/>
          <w:sz w:val="28"/>
          <w:szCs w:val="28"/>
          <w:lang w:val="it-IT"/>
        </w:rPr>
        <w:t>L’equilibrio psicofisico : la dieta mediterranea</w:t>
      </w:r>
    </w:p>
    <w:p w:rsidR="00FF439F" w:rsidRDefault="00FF439F" w:rsidP="00FF439F">
      <w:pPr>
        <w:jc w:val="both"/>
        <w:rPr>
          <w:sz w:val="28"/>
          <w:szCs w:val="28"/>
          <w:lang w:val="it-IT"/>
        </w:rPr>
      </w:pPr>
      <w:r w:rsidRPr="00FF439F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>l 25 gennaio 20</w:t>
      </w:r>
      <w:r w:rsidR="0053087E">
        <w:rPr>
          <w:sz w:val="28"/>
          <w:szCs w:val="28"/>
          <w:lang w:val="it-IT"/>
        </w:rPr>
        <w:t>26, nella piazzetta del Centro A</w:t>
      </w:r>
      <w:r>
        <w:rPr>
          <w:sz w:val="28"/>
          <w:szCs w:val="28"/>
          <w:lang w:val="it-IT"/>
        </w:rPr>
        <w:t xml:space="preserve">cquisti Porta Nova di Gualdo Tadino, l’Associazione “Peripli – Culture </w:t>
      </w:r>
      <w:r w:rsidR="0053087E">
        <w:rPr>
          <w:sz w:val="28"/>
          <w:szCs w:val="28"/>
          <w:lang w:val="it-IT"/>
        </w:rPr>
        <w:t>e Soc</w:t>
      </w:r>
      <w:r>
        <w:rPr>
          <w:sz w:val="28"/>
          <w:szCs w:val="28"/>
          <w:lang w:val="it-IT"/>
        </w:rPr>
        <w:t>i</w:t>
      </w:r>
      <w:r w:rsidR="0053087E">
        <w:rPr>
          <w:sz w:val="28"/>
          <w:szCs w:val="28"/>
          <w:lang w:val="it-IT"/>
        </w:rPr>
        <w:t>e</w:t>
      </w:r>
      <w:r>
        <w:rPr>
          <w:sz w:val="28"/>
          <w:szCs w:val="28"/>
          <w:lang w:val="it-IT"/>
        </w:rPr>
        <w:t>tà Euromediterranee”, in collaborazione con la Parafarmacia e la libreria Mondadori, ha animato una tavola rotonda sul tema “L’equilibrio psicofisico: la dieta mediterranea”.</w:t>
      </w:r>
    </w:p>
    <w:p w:rsidR="00FF439F" w:rsidRDefault="00FF439F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L’</w:t>
      </w:r>
      <w:r w:rsidR="0053087E">
        <w:rPr>
          <w:sz w:val="28"/>
          <w:szCs w:val="28"/>
          <w:lang w:val="it-IT"/>
        </w:rPr>
        <w:t>evento costituisce</w:t>
      </w:r>
      <w:r>
        <w:rPr>
          <w:sz w:val="28"/>
          <w:szCs w:val="28"/>
          <w:lang w:val="it-IT"/>
        </w:rPr>
        <w:t xml:space="preserve"> il primo incontro del progetto </w:t>
      </w:r>
      <w:r w:rsidRPr="00FF439F">
        <w:rPr>
          <w:b/>
          <w:i/>
          <w:sz w:val="28"/>
          <w:szCs w:val="28"/>
          <w:lang w:val="it-IT"/>
        </w:rPr>
        <w:t>Il benessere nel piatto</w:t>
      </w:r>
      <w:r>
        <w:rPr>
          <w:b/>
          <w:sz w:val="28"/>
          <w:szCs w:val="28"/>
          <w:lang w:val="it-IT"/>
        </w:rPr>
        <w:t xml:space="preserve">, </w:t>
      </w:r>
      <w:r>
        <w:rPr>
          <w:sz w:val="28"/>
          <w:szCs w:val="28"/>
          <w:lang w:val="it-IT"/>
        </w:rPr>
        <w:t>proposto da Rosita Passeri, farmacista titolare della Parafarmacia Conad di Gualdo Tadino con lo scopo di contrastare la cattiva informazione e la superficialità con cui le persone utilizzano internet e seguono i consigli di certi influencer per l’acquisto di integratori, prodotti e cibo destinati alla propria auspicata salute. Nel sensibilizzare i cittadini a rivolgersi sempre a specialisti del settore (medici nutrizionisti, farmacisti), il progetto vuole contribuire a una corretta informazione e, nello stesso tempo, avviare una riflessione</w:t>
      </w:r>
      <w:r w:rsidR="0053087E">
        <w:rPr>
          <w:sz w:val="28"/>
          <w:szCs w:val="28"/>
          <w:lang w:val="it-IT"/>
        </w:rPr>
        <w:t xml:space="preserve"> seria</w:t>
      </w:r>
      <w:r>
        <w:rPr>
          <w:sz w:val="28"/>
          <w:szCs w:val="28"/>
          <w:lang w:val="it-IT"/>
        </w:rPr>
        <w:t xml:space="preserve"> sul cibo. Da qui l’attenzione alla cosiddetta dieta, o meglio, cucina mediterranea.</w:t>
      </w:r>
    </w:p>
    <w:p w:rsidR="000C559A" w:rsidRDefault="000C559A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progetto ha incontrato l’interesse della libreria Mondadori, nella persona di Rita Pecci, sua titolare, che ha messo a disposizione alcuni libri qualificati sul tema e che sono stati consultati ed acquistati alla fine dell’incontro.</w:t>
      </w:r>
    </w:p>
    <w:p w:rsidR="000C559A" w:rsidRDefault="000C559A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progetto ha incontrato altresi’ l’interesse dell’Associazione “Peripli – Culture e Società Euromediterranee”, che fa parte della rete d</w:t>
      </w:r>
      <w:r w:rsidR="00965062">
        <w:rPr>
          <w:sz w:val="28"/>
          <w:szCs w:val="28"/>
          <w:lang w:val="it-IT"/>
        </w:rPr>
        <w:t>el RIDE (Rete Italiana per il D</w:t>
      </w:r>
      <w:r>
        <w:rPr>
          <w:sz w:val="28"/>
          <w:szCs w:val="28"/>
          <w:lang w:val="it-IT"/>
        </w:rPr>
        <w:t>ialogo Euromediterraneo) e dell’Anna Lindh Fondation, e che è stata fondata nel 2009 da Maria Donzelli insieme a un gruppo di amici con l’</w:t>
      </w:r>
      <w:r w:rsidR="0053087E">
        <w:rPr>
          <w:sz w:val="28"/>
          <w:szCs w:val="28"/>
          <w:lang w:val="it-IT"/>
        </w:rPr>
        <w:t>inten</w:t>
      </w:r>
      <w:r>
        <w:rPr>
          <w:sz w:val="28"/>
          <w:szCs w:val="28"/>
          <w:lang w:val="it-IT"/>
        </w:rPr>
        <w:t>to di valorizzare le varie culture dei paesi del Mediterraneo in una prospettiva interculturle comune, dato che il Mediterraneo, e i popoli che abitano le sue sponde, costituiscono una comunità di destino fin dall’antichità.</w:t>
      </w:r>
    </w:p>
    <w:p w:rsidR="000C559A" w:rsidRDefault="000C559A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L’incontro ha ottenuto il patrocinio gratuito del RIDE e del Comune di Gualdo Tadino, oltre alla collaborazione del Caffè Nirvana, che ha offerto </w:t>
      </w:r>
      <w:r w:rsidR="0053087E">
        <w:rPr>
          <w:sz w:val="28"/>
          <w:szCs w:val="28"/>
          <w:lang w:val="it-IT"/>
        </w:rPr>
        <w:t xml:space="preserve">al pubblico dei partecipanti all’iniziativa, </w:t>
      </w:r>
      <w:r>
        <w:rPr>
          <w:sz w:val="28"/>
          <w:szCs w:val="28"/>
          <w:lang w:val="it-IT"/>
        </w:rPr>
        <w:t>un aperitivo con cibi e bevande tipiche della dieta m</w:t>
      </w:r>
      <w:r w:rsidR="0053087E">
        <w:rPr>
          <w:sz w:val="28"/>
          <w:szCs w:val="28"/>
          <w:lang w:val="it-IT"/>
        </w:rPr>
        <w:t>editerranea</w:t>
      </w:r>
      <w:r>
        <w:rPr>
          <w:sz w:val="28"/>
          <w:szCs w:val="28"/>
          <w:lang w:val="it-IT"/>
        </w:rPr>
        <w:t>.</w:t>
      </w:r>
    </w:p>
    <w:p w:rsidR="000C559A" w:rsidRDefault="000C559A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 affrontare il tema proposto, ci si è avvalsi della competenza della dr.ssa Michela Rossi, specialista nello studio del Microbioma Umano, biologa e specialista di nutri</w:t>
      </w:r>
      <w:r w:rsidR="0053087E">
        <w:rPr>
          <w:sz w:val="28"/>
          <w:szCs w:val="28"/>
          <w:lang w:val="it-IT"/>
        </w:rPr>
        <w:t>z</w:t>
      </w:r>
      <w:r>
        <w:rPr>
          <w:sz w:val="28"/>
          <w:szCs w:val="28"/>
          <w:lang w:val="it-IT"/>
        </w:rPr>
        <w:t>ione clinica patologica</w:t>
      </w:r>
      <w:r w:rsidR="00F93D0C">
        <w:rPr>
          <w:sz w:val="28"/>
          <w:szCs w:val="28"/>
          <w:lang w:val="it-IT"/>
        </w:rPr>
        <w:t xml:space="preserve">, che attualmente svolge la sua </w:t>
      </w:r>
      <w:r w:rsidR="0053087E">
        <w:rPr>
          <w:sz w:val="28"/>
          <w:szCs w:val="28"/>
          <w:lang w:val="it-IT"/>
        </w:rPr>
        <w:t xml:space="preserve">libera </w:t>
      </w:r>
      <w:r w:rsidR="00F93D0C">
        <w:rPr>
          <w:sz w:val="28"/>
          <w:szCs w:val="28"/>
          <w:lang w:val="it-IT"/>
        </w:rPr>
        <w:t>professione nella Regione Umbria.</w:t>
      </w:r>
    </w:p>
    <w:p w:rsidR="00F93D0C" w:rsidRDefault="00F93D0C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relazione della dr.ssa Rossi è stata introdotta dalla prof. Maria Donzelli, presidente dell’Associazione “Peripli”, che ha affrontato il tema dell’equilibrio psicofisico dal punto di vista filosofico, oltre che psicologico e scientifico.</w:t>
      </w:r>
    </w:p>
    <w:p w:rsidR="00F93D0C" w:rsidRDefault="00F93D0C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La prof. Donzelli ha fatto cenno al significato dell’espressione “benessere psicofisico” e di quello di “equilibrio psicofisico”, soffermandosi  sul concetto filosofico dell’unità tra mente e corpo, come a due facce della stessa medaglia. Tale concetto ha dato luogo all’approccio “olistico” in medicina, ma anche in filosofia, dato che la teoria dell’”olismo” evidenzia le interrelazioni e le interdipendenze funzionali tra le varie componenti, mente, corpo e anima, opposto al dualismo mente-corpo, pure presente in filosofia e in psicologia.</w:t>
      </w:r>
      <w:r w:rsidR="00965062">
        <w:rPr>
          <w:sz w:val="28"/>
          <w:szCs w:val="28"/>
          <w:lang w:val="it-IT"/>
        </w:rPr>
        <w:t xml:space="preserve"> L’olismo considera la persona come un “tutto” o un “intero”.</w:t>
      </w:r>
      <w:r>
        <w:rPr>
          <w:sz w:val="28"/>
          <w:szCs w:val="28"/>
          <w:lang w:val="it-IT"/>
        </w:rPr>
        <w:t xml:space="preserve"> Il </w:t>
      </w:r>
      <w:r w:rsidR="002C1CA6">
        <w:rPr>
          <w:sz w:val="28"/>
          <w:szCs w:val="28"/>
          <w:lang w:val="it-IT"/>
        </w:rPr>
        <w:t>rapporto mente-corpo attraversa tutta la storia del pensiero fino ai nostri giorni, ma ha radici molto antiche proprio nelle culture del nostro Mediterraneo.</w:t>
      </w:r>
    </w:p>
    <w:p w:rsidR="002C1CA6" w:rsidRDefault="002C1CA6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prof. Donzelli ha</w:t>
      </w:r>
      <w:r w:rsidR="00965062">
        <w:rPr>
          <w:sz w:val="28"/>
          <w:szCs w:val="28"/>
          <w:lang w:val="it-IT"/>
        </w:rPr>
        <w:t xml:space="preserve"> dunque</w:t>
      </w:r>
      <w:r w:rsidR="0053087E">
        <w:rPr>
          <w:sz w:val="28"/>
          <w:szCs w:val="28"/>
          <w:lang w:val="it-IT"/>
        </w:rPr>
        <w:t xml:space="preserve"> fatto</w:t>
      </w:r>
      <w:r>
        <w:rPr>
          <w:sz w:val="28"/>
          <w:szCs w:val="28"/>
          <w:lang w:val="it-IT"/>
        </w:rPr>
        <w:t xml:space="preserve"> cenno al filosofo e matematico Pitagora (500 a. Cr.), fondatore della Scuola pitagorica, </w:t>
      </w:r>
      <w:r w:rsidR="0053087E">
        <w:rPr>
          <w:sz w:val="28"/>
          <w:szCs w:val="28"/>
          <w:lang w:val="it-IT"/>
        </w:rPr>
        <w:t>improntata all’insegnamento</w:t>
      </w:r>
      <w:r>
        <w:rPr>
          <w:sz w:val="28"/>
          <w:szCs w:val="28"/>
          <w:lang w:val="it-IT"/>
        </w:rPr>
        <w:t xml:space="preserve"> “</w:t>
      </w:r>
      <w:r w:rsidR="0053087E">
        <w:rPr>
          <w:sz w:val="28"/>
          <w:szCs w:val="28"/>
          <w:lang w:val="it-IT"/>
        </w:rPr>
        <w:t>del</w:t>
      </w:r>
      <w:r>
        <w:rPr>
          <w:sz w:val="28"/>
          <w:szCs w:val="28"/>
          <w:lang w:val="it-IT"/>
        </w:rPr>
        <w:t>l’armonia dell’anima”, per vivere in equilibrio con se stessi e con il mondo intero (natura e società)</w:t>
      </w:r>
      <w:r w:rsidR="0053087E">
        <w:rPr>
          <w:sz w:val="28"/>
          <w:szCs w:val="28"/>
          <w:lang w:val="it-IT"/>
        </w:rPr>
        <w:t>. Ha poi fatto cenno  al medico-filosofo</w:t>
      </w:r>
      <w:r>
        <w:rPr>
          <w:sz w:val="28"/>
          <w:szCs w:val="28"/>
          <w:lang w:val="it-IT"/>
        </w:rPr>
        <w:t xml:space="preserve"> Ippocrate (vissuto tra il 400 e il 300 a. Cr.)</w:t>
      </w:r>
      <w:r w:rsidR="0053087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che ha ispirato </w:t>
      </w:r>
      <w:r w:rsidR="0053087E">
        <w:rPr>
          <w:sz w:val="28"/>
          <w:szCs w:val="28"/>
          <w:lang w:val="it-IT"/>
        </w:rPr>
        <w:t>Platone, Aristotele, ma sopratt</w:t>
      </w:r>
      <w:r>
        <w:rPr>
          <w:sz w:val="28"/>
          <w:szCs w:val="28"/>
          <w:lang w:val="it-IT"/>
        </w:rPr>
        <w:t>utto la pratica medica,</w:t>
      </w:r>
      <w:r w:rsidR="0053087E">
        <w:rPr>
          <w:sz w:val="28"/>
          <w:szCs w:val="28"/>
          <w:lang w:val="it-IT"/>
        </w:rPr>
        <w:t xml:space="preserve"> in Grecia ma anche nei paesi mediterranei,</w:t>
      </w:r>
      <w:r>
        <w:rPr>
          <w:sz w:val="28"/>
          <w:szCs w:val="28"/>
          <w:lang w:val="it-IT"/>
        </w:rPr>
        <w:t xml:space="preserve"> fondata su un concetto chiave: la forza curatrice naturale, chiamata in causa attraverso elementi dietetici, atmosferici, psicologici e sociali, con una straordinaria attenzione rivolta, più che alla malattia alla persona intera del malato. La tradizione ippocratica non si sarebbe</w:t>
      </w:r>
      <w:r w:rsidR="00764C88">
        <w:rPr>
          <w:sz w:val="28"/>
          <w:szCs w:val="28"/>
          <w:lang w:val="it-IT"/>
        </w:rPr>
        <w:t xml:space="preserve"> poi</w:t>
      </w:r>
      <w:r w:rsidR="006D1148">
        <w:rPr>
          <w:sz w:val="28"/>
          <w:szCs w:val="28"/>
          <w:lang w:val="it-IT"/>
        </w:rPr>
        <w:t xml:space="preserve"> mai</w:t>
      </w:r>
      <w:r>
        <w:rPr>
          <w:sz w:val="28"/>
          <w:szCs w:val="28"/>
          <w:lang w:val="it-IT"/>
        </w:rPr>
        <w:t xml:space="preserve"> interrotta fino al 1800, quando la nascita dell’omeopatia, dovuta a Samuel Hahnemann, la nascita della psicologia come scienza autonoma</w:t>
      </w:r>
      <w:r w:rsidR="006D1148">
        <w:rPr>
          <w:sz w:val="28"/>
          <w:szCs w:val="28"/>
          <w:lang w:val="it-IT"/>
        </w:rPr>
        <w:t>, quella della biologia come scienza</w:t>
      </w:r>
      <w:r>
        <w:rPr>
          <w:sz w:val="28"/>
          <w:szCs w:val="28"/>
          <w:lang w:val="it-IT"/>
        </w:rPr>
        <w:t xml:space="preserve"> e quella della psicoanalisi, avrebbero dimostrato la connessione</w:t>
      </w:r>
      <w:r w:rsidR="006D1148">
        <w:rPr>
          <w:sz w:val="28"/>
          <w:szCs w:val="28"/>
          <w:lang w:val="it-IT"/>
        </w:rPr>
        <w:t xml:space="preserve"> scientifica</w:t>
      </w:r>
      <w:r>
        <w:rPr>
          <w:sz w:val="28"/>
          <w:szCs w:val="28"/>
          <w:lang w:val="it-IT"/>
        </w:rPr>
        <w:t xml:space="preserve"> tra il corpo, la mente e l’anima, rafforzando la visione olistica delle cure.</w:t>
      </w:r>
    </w:p>
    <w:p w:rsidR="005C5DE0" w:rsidRDefault="001F50A0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dr. ssa Rossi ha poi ripreso la visione ippocratica</w:t>
      </w:r>
      <w:r w:rsidR="00764C88">
        <w:rPr>
          <w:sz w:val="28"/>
          <w:szCs w:val="28"/>
          <w:lang w:val="it-IT"/>
        </w:rPr>
        <w:t xml:space="preserve"> della pratica medica</w:t>
      </w:r>
      <w:r>
        <w:rPr>
          <w:sz w:val="28"/>
          <w:szCs w:val="28"/>
          <w:lang w:val="it-IT"/>
        </w:rPr>
        <w:t>, sottolineando co</w:t>
      </w:r>
      <w:r w:rsidR="006D1148">
        <w:rPr>
          <w:sz w:val="28"/>
          <w:szCs w:val="28"/>
          <w:lang w:val="it-IT"/>
        </w:rPr>
        <w:t>m</w:t>
      </w:r>
      <w:r>
        <w:rPr>
          <w:sz w:val="28"/>
          <w:szCs w:val="28"/>
          <w:lang w:val="it-IT"/>
        </w:rPr>
        <w:t>e l’intestino sia il secondo, o addirittura il primo cervello dell’organismo umano, ed ha affrontato il tema dell’importanza del buon funzionamento</w:t>
      </w:r>
      <w:r w:rsidR="006D1148">
        <w:rPr>
          <w:sz w:val="28"/>
          <w:szCs w:val="28"/>
          <w:lang w:val="it-IT"/>
        </w:rPr>
        <w:t xml:space="preserve"> proprio</w:t>
      </w:r>
      <w:r>
        <w:rPr>
          <w:sz w:val="28"/>
          <w:szCs w:val="28"/>
          <w:lang w:val="it-IT"/>
        </w:rPr>
        <w:t xml:space="preserve"> dell’intestino per l’equilibrio psicofisico dell’organismo.  Si è innanzituto soffermata sulla differenza tra il Microbiota e il Microbioma, sottolineando come il Microbiota sia una pa</w:t>
      </w:r>
      <w:r w:rsidR="006D1148">
        <w:rPr>
          <w:sz w:val="28"/>
          <w:szCs w:val="28"/>
          <w:lang w:val="it-IT"/>
        </w:rPr>
        <w:t>rola sempre più di moda, dato c</w:t>
      </w:r>
      <w:r>
        <w:rPr>
          <w:sz w:val="28"/>
          <w:szCs w:val="28"/>
          <w:lang w:val="it-IT"/>
        </w:rPr>
        <w:t>h</w:t>
      </w:r>
      <w:r w:rsidR="006D1148">
        <w:rPr>
          <w:sz w:val="28"/>
          <w:szCs w:val="28"/>
          <w:lang w:val="it-IT"/>
        </w:rPr>
        <w:t>e</w:t>
      </w:r>
      <w:r>
        <w:rPr>
          <w:sz w:val="28"/>
          <w:szCs w:val="28"/>
          <w:lang w:val="it-IT"/>
        </w:rPr>
        <w:t xml:space="preserve"> tutti i social e i canali di comunicazione trattano questo argomento anche in modo eccessivo, facendo passare</w:t>
      </w:r>
      <w:r w:rsidR="006D1148">
        <w:rPr>
          <w:sz w:val="28"/>
          <w:szCs w:val="28"/>
          <w:lang w:val="it-IT"/>
        </w:rPr>
        <w:t xml:space="preserve"> spesso</w:t>
      </w:r>
      <w:r>
        <w:rPr>
          <w:sz w:val="28"/>
          <w:szCs w:val="28"/>
          <w:lang w:val="it-IT"/>
        </w:rPr>
        <w:t xml:space="preserve"> messaggi e fake news che non hanno</w:t>
      </w:r>
      <w:r w:rsidR="006D1148">
        <w:rPr>
          <w:sz w:val="28"/>
          <w:szCs w:val="28"/>
          <w:lang w:val="it-IT"/>
        </w:rPr>
        <w:t xml:space="preserve"> alcuna</w:t>
      </w:r>
      <w:r>
        <w:rPr>
          <w:sz w:val="28"/>
          <w:szCs w:val="28"/>
          <w:lang w:val="it-IT"/>
        </w:rPr>
        <w:t xml:space="preserve"> base scientifico-medica. Nell’intento di fare chiarezza</w:t>
      </w:r>
      <w:r w:rsidR="00764C88">
        <w:rPr>
          <w:sz w:val="28"/>
          <w:szCs w:val="28"/>
          <w:lang w:val="it-IT"/>
        </w:rPr>
        <w:t xml:space="preserve"> almeno</w:t>
      </w:r>
      <w:r>
        <w:rPr>
          <w:sz w:val="28"/>
          <w:szCs w:val="28"/>
          <w:lang w:val="it-IT"/>
        </w:rPr>
        <w:t xml:space="preserve"> in questa sede</w:t>
      </w:r>
      <w:r w:rsidR="006D1148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la dr.ssa Rossi </w:t>
      </w:r>
      <w:r w:rsidR="006D1148">
        <w:rPr>
          <w:sz w:val="28"/>
          <w:szCs w:val="28"/>
          <w:lang w:val="it-IT"/>
        </w:rPr>
        <w:t xml:space="preserve">ha </w:t>
      </w:r>
      <w:r w:rsidR="00764C88">
        <w:rPr>
          <w:sz w:val="28"/>
          <w:szCs w:val="28"/>
          <w:lang w:val="it-IT"/>
        </w:rPr>
        <w:t>sottolineato</w:t>
      </w:r>
      <w:r>
        <w:rPr>
          <w:sz w:val="28"/>
          <w:szCs w:val="28"/>
          <w:lang w:val="it-IT"/>
        </w:rPr>
        <w:t xml:space="preserve"> che i termini Microbiota e Micr</w:t>
      </w:r>
      <w:r w:rsidR="006D1148">
        <w:rPr>
          <w:sz w:val="28"/>
          <w:szCs w:val="28"/>
          <w:lang w:val="it-IT"/>
        </w:rPr>
        <w:t>obioma non sono affatto interscambial</w:t>
      </w:r>
      <w:r>
        <w:rPr>
          <w:sz w:val="28"/>
          <w:szCs w:val="28"/>
          <w:lang w:val="it-IT"/>
        </w:rPr>
        <w:t>i</w:t>
      </w:r>
      <w:r w:rsidR="006D1148">
        <w:rPr>
          <w:sz w:val="28"/>
          <w:szCs w:val="28"/>
          <w:lang w:val="it-IT"/>
        </w:rPr>
        <w:t xml:space="preserve">: il </w:t>
      </w:r>
      <w:r w:rsidR="005C5DE0">
        <w:rPr>
          <w:sz w:val="28"/>
          <w:szCs w:val="28"/>
          <w:lang w:val="it-IT"/>
        </w:rPr>
        <w:t>p</w:t>
      </w:r>
      <w:r w:rsidR="006D1148">
        <w:rPr>
          <w:sz w:val="28"/>
          <w:szCs w:val="28"/>
          <w:lang w:val="it-IT"/>
        </w:rPr>
        <w:t>r</w:t>
      </w:r>
      <w:r w:rsidR="005C5DE0">
        <w:rPr>
          <w:sz w:val="28"/>
          <w:szCs w:val="28"/>
          <w:lang w:val="it-IT"/>
        </w:rPr>
        <w:t>imo si riferisce all’</w:t>
      </w:r>
      <w:r w:rsidR="006D1148">
        <w:rPr>
          <w:sz w:val="28"/>
          <w:szCs w:val="28"/>
          <w:lang w:val="it-IT"/>
        </w:rPr>
        <w:t>insieme dei micro</w:t>
      </w:r>
      <w:r w:rsidR="005C5DE0">
        <w:rPr>
          <w:sz w:val="28"/>
          <w:szCs w:val="28"/>
          <w:lang w:val="it-IT"/>
        </w:rPr>
        <w:t xml:space="preserve">rganismi che vivono nel nostro intestino, mentre il secondo rappresenta l’insieme del patrimonio </w:t>
      </w:r>
      <w:r w:rsidR="006D1148">
        <w:rPr>
          <w:sz w:val="28"/>
          <w:szCs w:val="28"/>
          <w:lang w:val="it-IT"/>
        </w:rPr>
        <w:t>genetico (DNA) dei singoli micr</w:t>
      </w:r>
      <w:r w:rsidR="005C5DE0">
        <w:rPr>
          <w:sz w:val="28"/>
          <w:szCs w:val="28"/>
          <w:lang w:val="it-IT"/>
        </w:rPr>
        <w:t xml:space="preserve">organismi. Quindi è il Microbioma che </w:t>
      </w:r>
      <w:r w:rsidR="005C5DE0">
        <w:rPr>
          <w:sz w:val="28"/>
          <w:szCs w:val="28"/>
          <w:lang w:val="it-IT"/>
        </w:rPr>
        <w:lastRenderedPageBreak/>
        <w:t xml:space="preserve">determina l’equilibrio psico-fisico. E’ il Microbioma, come ha affermato Ippocrate nel 400 a. Cr, che dà il timing delle </w:t>
      </w:r>
      <w:r w:rsidR="006D1148">
        <w:rPr>
          <w:sz w:val="28"/>
          <w:szCs w:val="28"/>
          <w:lang w:val="it-IT"/>
        </w:rPr>
        <w:t>nostre</w:t>
      </w:r>
      <w:r w:rsidR="005C5DE0">
        <w:rPr>
          <w:sz w:val="28"/>
          <w:szCs w:val="28"/>
          <w:lang w:val="it-IT"/>
        </w:rPr>
        <w:t xml:space="preserve"> vit</w:t>
      </w:r>
      <w:r w:rsidR="006D1148">
        <w:rPr>
          <w:sz w:val="28"/>
          <w:szCs w:val="28"/>
          <w:lang w:val="it-IT"/>
        </w:rPr>
        <w:t>e</w:t>
      </w:r>
      <w:r w:rsidR="005C5DE0">
        <w:rPr>
          <w:sz w:val="28"/>
          <w:szCs w:val="28"/>
          <w:lang w:val="it-IT"/>
        </w:rPr>
        <w:t>. Per tenerselo amico bisogna segu</w:t>
      </w:r>
      <w:r w:rsidR="006D1148">
        <w:rPr>
          <w:sz w:val="28"/>
          <w:szCs w:val="28"/>
          <w:lang w:val="it-IT"/>
        </w:rPr>
        <w:t>ire una dieta mediterranea e un</w:t>
      </w:r>
      <w:r w:rsidR="005C5DE0">
        <w:rPr>
          <w:sz w:val="28"/>
          <w:szCs w:val="28"/>
          <w:lang w:val="it-IT"/>
        </w:rPr>
        <w:t xml:space="preserve">o stile di vita adeguato (poco tabacco, pochi superalcolici, pochi farmaci) e non sedentarietà. </w:t>
      </w:r>
    </w:p>
    <w:p w:rsidR="005C5DE0" w:rsidRDefault="005C5DE0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dr.ssa Rossi ha poi illustrato le basi di una corretta alimentazione in riferimento alla dieta mediterranea che privilegia il patrimonio comune agro-alimentare delle sponde del nostro Mare, dall’olio d’oliva, alle verdure,</w:t>
      </w:r>
      <w:r w:rsidR="00764C88">
        <w:rPr>
          <w:sz w:val="28"/>
          <w:szCs w:val="28"/>
          <w:lang w:val="it-IT"/>
        </w:rPr>
        <w:t xml:space="preserve"> ai cereali,</w:t>
      </w:r>
      <w:r>
        <w:rPr>
          <w:sz w:val="28"/>
          <w:szCs w:val="28"/>
          <w:lang w:val="it-IT"/>
        </w:rPr>
        <w:t xml:space="preserve"> ai legumi, alla frutta, al pesce pescato e a un limitato consumo di carne rossa e di alcolici. Ha poi messo in guardia dal seguire la moda degli integratori “fai da te”, non consigliati dagli specialisti o da diete presenti su internet. Ogni organismo, ogni persona ha bisogno di un programma alimentare specifico, in sintonia con il suo stile di vita e con il suo DNA. Da qui l’importanza di controllare il Microbioma Uman</w:t>
      </w:r>
      <w:r w:rsidR="00764C88">
        <w:rPr>
          <w:sz w:val="28"/>
          <w:szCs w:val="28"/>
          <w:lang w:val="it-IT"/>
        </w:rPr>
        <w:t>o, con analisi mediche adeguat</w:t>
      </w:r>
      <w:r>
        <w:rPr>
          <w:sz w:val="28"/>
          <w:szCs w:val="28"/>
          <w:lang w:val="it-IT"/>
        </w:rPr>
        <w:t>e</w:t>
      </w:r>
      <w:r w:rsidR="006D1148">
        <w:rPr>
          <w:sz w:val="28"/>
          <w:szCs w:val="28"/>
          <w:lang w:val="it-IT"/>
        </w:rPr>
        <w:t>, prima di intraprendere cure specifiche</w:t>
      </w:r>
      <w:r>
        <w:rPr>
          <w:sz w:val="28"/>
          <w:szCs w:val="28"/>
          <w:lang w:val="it-IT"/>
        </w:rPr>
        <w:t>.</w:t>
      </w:r>
    </w:p>
    <w:p w:rsidR="001F50A0" w:rsidRPr="00FF439F" w:rsidRDefault="005C5DE0" w:rsidP="00FF439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L’inco</w:t>
      </w:r>
      <w:r w:rsidR="00764C88">
        <w:rPr>
          <w:sz w:val="28"/>
          <w:szCs w:val="28"/>
          <w:lang w:val="it-IT"/>
        </w:rPr>
        <w:t>ntro ha rice</w:t>
      </w:r>
      <w:bookmarkStart w:id="0" w:name="_GoBack"/>
      <w:bookmarkEnd w:id="0"/>
      <w:r>
        <w:rPr>
          <w:sz w:val="28"/>
          <w:szCs w:val="28"/>
          <w:lang w:val="it-IT"/>
        </w:rPr>
        <w:t>vuto l’attenzione di un vasto pubblico</w:t>
      </w:r>
      <w:r w:rsidR="00D407C8">
        <w:rPr>
          <w:sz w:val="28"/>
          <w:szCs w:val="28"/>
          <w:lang w:val="it-IT"/>
        </w:rPr>
        <w:t>, che ha posto domande, partecipando a un ampio dibattito, conclusosi con la degustazione del cibo mediterraneo preparato dal Caffè Nirvana.</w:t>
      </w:r>
      <w:r>
        <w:rPr>
          <w:sz w:val="28"/>
          <w:szCs w:val="28"/>
          <w:lang w:val="it-IT"/>
        </w:rPr>
        <w:t xml:space="preserve">   </w:t>
      </w:r>
    </w:p>
    <w:sectPr w:rsidR="001F50A0" w:rsidRPr="00FF4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9F"/>
    <w:rsid w:val="0005347F"/>
    <w:rsid w:val="000C559A"/>
    <w:rsid w:val="001F50A0"/>
    <w:rsid w:val="002C1CA6"/>
    <w:rsid w:val="0053087E"/>
    <w:rsid w:val="005C5DE0"/>
    <w:rsid w:val="006D1148"/>
    <w:rsid w:val="00764C88"/>
    <w:rsid w:val="00965062"/>
    <w:rsid w:val="00D407C8"/>
    <w:rsid w:val="00F93D0C"/>
    <w:rsid w:val="00F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493EC-446B-4F6E-BE12-9112C1CF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1029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2026-01-28T17:01:00Z</dcterms:created>
  <dcterms:modified xsi:type="dcterms:W3CDTF">2026-01-29T17:55:00Z</dcterms:modified>
</cp:coreProperties>
</file>